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CD" w:rsidRDefault="007F21CD" w:rsidP="007F21CD">
      <w:pPr>
        <w:pStyle w:val="Antrat1"/>
        <w:jc w:val="center"/>
        <w:rPr>
          <w:b/>
          <w:sz w:val="40"/>
          <w:szCs w:val="40"/>
        </w:rPr>
      </w:pPr>
      <w:bookmarkStart w:id="0" w:name="_GoBack"/>
      <w:bookmarkEnd w:id="0"/>
      <w:r w:rsidRPr="00B35B8C">
        <w:rPr>
          <w:b/>
          <w:sz w:val="40"/>
          <w:szCs w:val="40"/>
        </w:rPr>
        <w:t>PRAKTIŠKI PATARIMAI TĖVAMS</w:t>
      </w:r>
    </w:p>
    <w:p w:rsidR="00725C6B" w:rsidRPr="00960871" w:rsidRDefault="00725C6B" w:rsidP="00110ED0">
      <w:pPr>
        <w:spacing w:after="0"/>
        <w:rPr>
          <w:b/>
          <w:sz w:val="24"/>
          <w:szCs w:val="24"/>
        </w:rPr>
      </w:pPr>
      <w:r w:rsidRPr="00960871">
        <w:rPr>
          <w:b/>
          <w:sz w:val="24"/>
          <w:szCs w:val="24"/>
        </w:rPr>
        <w:t xml:space="preserve">Kaip padėti vaikui susidoroti su </w:t>
      </w:r>
      <w:r w:rsidR="00BB2541">
        <w:rPr>
          <w:b/>
          <w:sz w:val="24"/>
          <w:szCs w:val="24"/>
        </w:rPr>
        <w:t xml:space="preserve">savo </w:t>
      </w:r>
      <w:r w:rsidRPr="00960871">
        <w:rPr>
          <w:b/>
          <w:sz w:val="24"/>
          <w:szCs w:val="24"/>
        </w:rPr>
        <w:t>jausmais?</w:t>
      </w:r>
    </w:p>
    <w:p w:rsidR="00725C6B" w:rsidRDefault="00EE5871" w:rsidP="00110ED0">
      <w:pPr>
        <w:spacing w:after="0"/>
        <w:jc w:val="both"/>
        <w:rPr>
          <w:i/>
          <w:sz w:val="24"/>
          <w:szCs w:val="24"/>
        </w:rPr>
      </w:pPr>
      <w:r w:rsidRPr="00960871">
        <w:rPr>
          <w:i/>
          <w:sz w:val="24"/>
          <w:szCs w:val="24"/>
        </w:rPr>
        <w:t>Vaikams svarbu, kad jų jausmus priimtų ir gerbtų. Vaikas nori būti išklausytas, tad tyliai ir įdėmiai išklausykite jį. Pripažinkite jo jausmus ištardami žodelius: „Ak, hmm, ką gi, na taip, mat kaip“.</w:t>
      </w:r>
      <w:r w:rsidR="00960871" w:rsidRPr="00960871">
        <w:rPr>
          <w:i/>
          <w:sz w:val="24"/>
          <w:szCs w:val="24"/>
        </w:rPr>
        <w:t xml:space="preserve"> Pajautęs vaiko jausmus, galite juos įvardyti: „Turbūt labai nusivylei, nuliūdai“. Jei negalite išpildyti vaiko noro realiai, galite išpildyti jį fantazuojant: „Norėčiau tuoj pat nuvykti pas Kalėdų senelį ir paprašyti tau dovanų išsvajotąjį ponį“.</w:t>
      </w:r>
    </w:p>
    <w:p w:rsidR="005F55C0" w:rsidRPr="00BB2541" w:rsidRDefault="00960871" w:rsidP="00110ED0">
      <w:pPr>
        <w:spacing w:after="0"/>
        <w:jc w:val="both"/>
        <w:rPr>
          <w:i/>
          <w:sz w:val="24"/>
          <w:szCs w:val="24"/>
        </w:rPr>
      </w:pPr>
      <w:r>
        <w:rPr>
          <w:i/>
          <w:sz w:val="24"/>
          <w:szCs w:val="24"/>
        </w:rPr>
        <w:t>Visi jausmai gali būti priimami. Kai kuriuos veiksmus reikia riboti. Pvz.: „Matau, kad labai pyksti ant savo sesutės. Pasakyk jai, kas tave erzina žodžiais, o ne kumščiais“.</w:t>
      </w:r>
    </w:p>
    <w:p w:rsidR="005F55C0" w:rsidRDefault="005F55C0" w:rsidP="00110ED0">
      <w:pPr>
        <w:spacing w:after="0"/>
        <w:jc w:val="both"/>
        <w:rPr>
          <w:b/>
          <w:i/>
          <w:sz w:val="24"/>
          <w:szCs w:val="24"/>
        </w:rPr>
      </w:pPr>
      <w:r>
        <w:rPr>
          <w:b/>
          <w:i/>
          <w:sz w:val="24"/>
          <w:szCs w:val="24"/>
        </w:rPr>
        <w:t>Svarbu atminti:</w:t>
      </w:r>
    </w:p>
    <w:p w:rsidR="005F55C0" w:rsidRPr="00E8351A" w:rsidRDefault="009B4811" w:rsidP="00110ED0">
      <w:pPr>
        <w:pStyle w:val="Sraopastraipa"/>
        <w:numPr>
          <w:ilvl w:val="0"/>
          <w:numId w:val="3"/>
        </w:numPr>
        <w:spacing w:after="0"/>
        <w:jc w:val="both"/>
        <w:rPr>
          <w:i/>
          <w:sz w:val="24"/>
          <w:szCs w:val="24"/>
        </w:rPr>
      </w:pPr>
      <w:r w:rsidRPr="00E8351A">
        <w:rPr>
          <w:i/>
          <w:sz w:val="24"/>
          <w:szCs w:val="24"/>
        </w:rPr>
        <w:t>V</w:t>
      </w:r>
      <w:r w:rsidR="005F55C0" w:rsidRPr="00E8351A">
        <w:rPr>
          <w:i/>
          <w:sz w:val="24"/>
          <w:szCs w:val="24"/>
        </w:rPr>
        <w:t>aikams nepatinka,</w:t>
      </w:r>
      <w:r w:rsidRPr="00E8351A">
        <w:rPr>
          <w:i/>
          <w:sz w:val="24"/>
          <w:szCs w:val="24"/>
        </w:rPr>
        <w:t xml:space="preserve"> kai tėvai pakartoja jų žodžius.</w:t>
      </w:r>
    </w:p>
    <w:p w:rsidR="005F55C0" w:rsidRPr="00E8351A" w:rsidRDefault="009B4811" w:rsidP="00110ED0">
      <w:pPr>
        <w:pStyle w:val="Sraopastraipa"/>
        <w:numPr>
          <w:ilvl w:val="0"/>
          <w:numId w:val="3"/>
        </w:numPr>
        <w:spacing w:after="0"/>
        <w:jc w:val="both"/>
        <w:rPr>
          <w:i/>
          <w:sz w:val="24"/>
          <w:szCs w:val="24"/>
        </w:rPr>
      </w:pPr>
      <w:r w:rsidRPr="00E8351A">
        <w:rPr>
          <w:i/>
          <w:sz w:val="24"/>
          <w:szCs w:val="24"/>
        </w:rPr>
        <w:t>Yra paauglių, kurie iš viso nenori kalbėti, kai yra nusiminę. Jiems pakanka, kad mama ar tėtis tiesiog yra šalia.</w:t>
      </w:r>
    </w:p>
    <w:p w:rsidR="009B4811" w:rsidRPr="00E8351A" w:rsidRDefault="009B4811" w:rsidP="00110ED0">
      <w:pPr>
        <w:pStyle w:val="Sraopastraipa"/>
        <w:numPr>
          <w:ilvl w:val="0"/>
          <w:numId w:val="3"/>
        </w:numPr>
        <w:spacing w:after="0"/>
        <w:jc w:val="both"/>
        <w:rPr>
          <w:i/>
          <w:sz w:val="24"/>
          <w:szCs w:val="24"/>
        </w:rPr>
      </w:pPr>
      <w:r w:rsidRPr="00E8351A">
        <w:rPr>
          <w:i/>
          <w:sz w:val="24"/>
          <w:szCs w:val="24"/>
        </w:rPr>
        <w:t>Kai kurie vaikai susierzina, kai išsako gilų jausmą, o tėvų atsakymas būna „teisingas“, bet šaltas.</w:t>
      </w:r>
    </w:p>
    <w:p w:rsidR="009B4811" w:rsidRPr="00E8351A" w:rsidRDefault="009B4811" w:rsidP="00110ED0">
      <w:pPr>
        <w:pStyle w:val="Sraopastraipa"/>
        <w:numPr>
          <w:ilvl w:val="0"/>
          <w:numId w:val="3"/>
        </w:numPr>
        <w:spacing w:after="0"/>
        <w:jc w:val="both"/>
        <w:rPr>
          <w:i/>
          <w:sz w:val="24"/>
          <w:szCs w:val="24"/>
        </w:rPr>
      </w:pPr>
      <w:r w:rsidRPr="00E8351A">
        <w:rPr>
          <w:i/>
          <w:sz w:val="24"/>
          <w:szCs w:val="24"/>
        </w:rPr>
        <w:t>Nenaudinga, kai tėvų atsakymai skamba intensyviau, negu vaikai jaučiasi.</w:t>
      </w:r>
    </w:p>
    <w:p w:rsidR="009B4811" w:rsidRPr="00E8351A" w:rsidRDefault="009B4811" w:rsidP="00110ED0">
      <w:pPr>
        <w:pStyle w:val="Sraopastraipa"/>
        <w:numPr>
          <w:ilvl w:val="0"/>
          <w:numId w:val="3"/>
        </w:numPr>
        <w:spacing w:after="0"/>
        <w:jc w:val="both"/>
        <w:rPr>
          <w:i/>
          <w:sz w:val="24"/>
          <w:szCs w:val="24"/>
        </w:rPr>
      </w:pPr>
      <w:r w:rsidRPr="00E8351A">
        <w:rPr>
          <w:i/>
          <w:sz w:val="24"/>
          <w:szCs w:val="24"/>
        </w:rPr>
        <w:t>Vaikams nepatinka, kai tėvai kartoja žodžius, kuriais jie patys save vadina.</w:t>
      </w:r>
    </w:p>
    <w:p w:rsidR="005F55C0" w:rsidRDefault="009B4811" w:rsidP="00110ED0">
      <w:pPr>
        <w:pStyle w:val="Sraopastraipa"/>
        <w:numPr>
          <w:ilvl w:val="0"/>
          <w:numId w:val="3"/>
        </w:numPr>
        <w:spacing w:after="0"/>
        <w:jc w:val="both"/>
        <w:rPr>
          <w:i/>
          <w:sz w:val="24"/>
          <w:szCs w:val="24"/>
        </w:rPr>
      </w:pPr>
      <w:r w:rsidRPr="00E8351A">
        <w:rPr>
          <w:i/>
          <w:sz w:val="24"/>
          <w:szCs w:val="24"/>
        </w:rPr>
        <w:t>K</w:t>
      </w:r>
      <w:r w:rsidR="005F55C0" w:rsidRPr="00E8351A">
        <w:rPr>
          <w:i/>
          <w:sz w:val="24"/>
          <w:szCs w:val="24"/>
        </w:rPr>
        <w:t xml:space="preserve">uo labiau tėvai stengiasi išsklaidyti vaiko liūdnus jausmus, tuo labiau jis jiems pasiduoda. Kuo paprasčiau priimame vaiko neigiamus jausmus, tuo lengviau vaikams juos paleisti. </w:t>
      </w:r>
    </w:p>
    <w:p w:rsidR="00BB2541" w:rsidRDefault="00BB2541" w:rsidP="00110ED0">
      <w:pPr>
        <w:spacing w:after="0"/>
        <w:rPr>
          <w:b/>
          <w:sz w:val="24"/>
          <w:szCs w:val="24"/>
        </w:rPr>
      </w:pPr>
      <w:r w:rsidRPr="00BB2541">
        <w:rPr>
          <w:b/>
          <w:sz w:val="24"/>
          <w:szCs w:val="24"/>
        </w:rPr>
        <w:t xml:space="preserve">Kaip padėti </w:t>
      </w:r>
      <w:r>
        <w:rPr>
          <w:b/>
          <w:sz w:val="24"/>
          <w:szCs w:val="24"/>
        </w:rPr>
        <w:t>tėvams</w:t>
      </w:r>
      <w:r w:rsidRPr="00BB2541">
        <w:rPr>
          <w:b/>
          <w:sz w:val="24"/>
          <w:szCs w:val="24"/>
        </w:rPr>
        <w:t xml:space="preserve"> </w:t>
      </w:r>
      <w:r>
        <w:rPr>
          <w:b/>
          <w:sz w:val="24"/>
          <w:szCs w:val="24"/>
        </w:rPr>
        <w:t>priimti jų pačių neigiamus jausmus?</w:t>
      </w:r>
    </w:p>
    <w:p w:rsidR="00BB2541" w:rsidRPr="00441C9C" w:rsidRDefault="00BB2541" w:rsidP="00110ED0">
      <w:pPr>
        <w:spacing w:after="0"/>
        <w:jc w:val="both"/>
        <w:rPr>
          <w:i/>
          <w:sz w:val="24"/>
          <w:szCs w:val="24"/>
        </w:rPr>
      </w:pPr>
      <w:r w:rsidRPr="00441C9C">
        <w:rPr>
          <w:i/>
          <w:sz w:val="24"/>
          <w:szCs w:val="24"/>
        </w:rPr>
        <w:t>Vienas didžiausių tėvystės nusivylimų yra kasdienė kova norint priversti vaikus elgtis taip, kaip yra priimta mums, visuomenei. Dalį problemos sudaro poreikių konfliktas. Suaugu</w:t>
      </w:r>
      <w:r w:rsidR="005970B4" w:rsidRPr="00441C9C">
        <w:rPr>
          <w:i/>
          <w:sz w:val="24"/>
          <w:szCs w:val="24"/>
        </w:rPr>
        <w:t>siojo poreikiai yra tvarkinga iš</w:t>
      </w:r>
      <w:r w:rsidRPr="00441C9C">
        <w:rPr>
          <w:i/>
          <w:sz w:val="24"/>
          <w:szCs w:val="24"/>
        </w:rPr>
        <w:t xml:space="preserve">orė, </w:t>
      </w:r>
      <w:r w:rsidR="005970B4" w:rsidRPr="00441C9C">
        <w:rPr>
          <w:i/>
          <w:sz w:val="24"/>
          <w:szCs w:val="24"/>
        </w:rPr>
        <w:t>etiketas, rutina, o vaikams tai mažiausiai rūpi. Kuo labiau tėvai stengiasi, tuo aktyviau vaikai priešinasi.</w:t>
      </w:r>
    </w:p>
    <w:p w:rsidR="005970B4" w:rsidRPr="00441C9C" w:rsidRDefault="005970B4" w:rsidP="00110ED0">
      <w:pPr>
        <w:spacing w:after="0"/>
        <w:jc w:val="both"/>
        <w:rPr>
          <w:i/>
          <w:sz w:val="24"/>
          <w:szCs w:val="24"/>
        </w:rPr>
      </w:pPr>
      <w:r w:rsidRPr="00441C9C">
        <w:rPr>
          <w:i/>
          <w:sz w:val="24"/>
          <w:szCs w:val="24"/>
        </w:rPr>
        <w:t xml:space="preserve">Tėvų lūkesčių sąrašas gali būti ilgas ir trumpas, lūkesčiai realūs arba ne. Dažniausiai tėvai naudoja šiuos metodus kovai su vaiku: </w:t>
      </w:r>
    </w:p>
    <w:p w:rsidR="005970B4" w:rsidRDefault="005970B4" w:rsidP="00110ED0">
      <w:pPr>
        <w:pStyle w:val="Sraopastraipa"/>
        <w:numPr>
          <w:ilvl w:val="0"/>
          <w:numId w:val="3"/>
        </w:numPr>
        <w:spacing w:after="0"/>
        <w:rPr>
          <w:i/>
          <w:sz w:val="24"/>
          <w:szCs w:val="24"/>
        </w:rPr>
      </w:pPr>
      <w:r w:rsidRPr="005970B4">
        <w:rPr>
          <w:b/>
          <w:i/>
          <w:sz w:val="24"/>
          <w:szCs w:val="24"/>
        </w:rPr>
        <w:t xml:space="preserve">Priekaištavimas ir kaltinimas: </w:t>
      </w:r>
      <w:r w:rsidRPr="005970B4">
        <w:rPr>
          <w:i/>
          <w:sz w:val="24"/>
          <w:szCs w:val="24"/>
        </w:rPr>
        <w:t>„Kiek kartų tau galiu kartoti..“, Kas iš viso tau darosi?, Kodėl nuolat pamiršti..?“ ir t.t.</w:t>
      </w:r>
    </w:p>
    <w:p w:rsidR="005970B4" w:rsidRDefault="005970B4" w:rsidP="00110ED0">
      <w:pPr>
        <w:pStyle w:val="Sraopastraipa"/>
        <w:numPr>
          <w:ilvl w:val="0"/>
          <w:numId w:val="3"/>
        </w:numPr>
        <w:spacing w:after="0"/>
        <w:rPr>
          <w:i/>
          <w:sz w:val="24"/>
          <w:szCs w:val="24"/>
        </w:rPr>
      </w:pPr>
      <w:r>
        <w:rPr>
          <w:b/>
          <w:i/>
          <w:sz w:val="24"/>
          <w:szCs w:val="24"/>
        </w:rPr>
        <w:t>Plūdimas:</w:t>
      </w:r>
      <w:r>
        <w:rPr>
          <w:i/>
          <w:sz w:val="24"/>
          <w:szCs w:val="24"/>
        </w:rPr>
        <w:t xml:space="preserve"> „</w:t>
      </w:r>
      <w:r w:rsidRPr="005970B4">
        <w:rPr>
          <w:i/>
          <w:sz w:val="24"/>
          <w:szCs w:val="24"/>
        </w:rPr>
        <w:t xml:space="preserve">Pažiūrėk, kaip tu valgai! </w:t>
      </w:r>
      <w:r w:rsidR="00C703E4">
        <w:rPr>
          <w:i/>
          <w:sz w:val="24"/>
          <w:szCs w:val="24"/>
        </w:rPr>
        <w:t>Kaip</w:t>
      </w:r>
      <w:r w:rsidRPr="005970B4">
        <w:rPr>
          <w:i/>
          <w:sz w:val="24"/>
          <w:szCs w:val="24"/>
        </w:rPr>
        <w:t xml:space="preserve"> paršelis</w:t>
      </w:r>
      <w:r w:rsidR="00C703E4">
        <w:rPr>
          <w:i/>
          <w:sz w:val="24"/>
          <w:szCs w:val="24"/>
        </w:rPr>
        <w:t xml:space="preserve"> koks</w:t>
      </w:r>
      <w:r w:rsidRPr="005970B4">
        <w:rPr>
          <w:i/>
          <w:sz w:val="24"/>
          <w:szCs w:val="24"/>
        </w:rPr>
        <w:t>.”</w:t>
      </w:r>
      <w:r w:rsidR="007F743D">
        <w:rPr>
          <w:i/>
          <w:sz w:val="24"/>
          <w:szCs w:val="24"/>
        </w:rPr>
        <w:t xml:space="preserve"> ir t.t.</w:t>
      </w:r>
    </w:p>
    <w:p w:rsidR="005970B4" w:rsidRPr="00AF3F1F" w:rsidRDefault="00C703E4" w:rsidP="00110ED0">
      <w:pPr>
        <w:pStyle w:val="Sraopastraipa"/>
        <w:numPr>
          <w:ilvl w:val="0"/>
          <w:numId w:val="3"/>
        </w:numPr>
        <w:spacing w:after="0"/>
        <w:rPr>
          <w:i/>
          <w:sz w:val="24"/>
          <w:szCs w:val="24"/>
        </w:rPr>
      </w:pPr>
      <w:r>
        <w:rPr>
          <w:b/>
          <w:i/>
          <w:sz w:val="24"/>
          <w:szCs w:val="24"/>
        </w:rPr>
        <w:t xml:space="preserve">Grasinimai: </w:t>
      </w:r>
      <w:r w:rsidRPr="007F743D">
        <w:rPr>
          <w:i/>
          <w:sz w:val="24"/>
          <w:szCs w:val="24"/>
        </w:rPr>
        <w:t xml:space="preserve">„Dar kartą paliesk sienas murzinom </w:t>
      </w:r>
      <w:proofErr w:type="spellStart"/>
      <w:r w:rsidRPr="007F743D">
        <w:rPr>
          <w:i/>
          <w:sz w:val="24"/>
          <w:szCs w:val="24"/>
        </w:rPr>
        <w:t>rankom</w:t>
      </w:r>
      <w:proofErr w:type="spellEnd"/>
      <w:r w:rsidRPr="007F743D">
        <w:rPr>
          <w:i/>
          <w:sz w:val="24"/>
          <w:szCs w:val="24"/>
        </w:rPr>
        <w:t xml:space="preserve"> ir aš...“, Jei neklausysi, liksi namuose vienas</w:t>
      </w:r>
      <w:r w:rsidR="007F743D" w:rsidRPr="007F743D">
        <w:rPr>
          <w:i/>
          <w:sz w:val="24"/>
          <w:szCs w:val="24"/>
          <w:lang w:val="en-US"/>
        </w:rPr>
        <w:t xml:space="preserve">!” </w:t>
      </w:r>
      <w:proofErr w:type="spellStart"/>
      <w:r w:rsidR="007F743D" w:rsidRPr="007F743D">
        <w:rPr>
          <w:i/>
          <w:sz w:val="24"/>
          <w:szCs w:val="24"/>
          <w:lang w:val="en-US"/>
        </w:rPr>
        <w:t>ir</w:t>
      </w:r>
      <w:proofErr w:type="spellEnd"/>
      <w:r w:rsidR="007F743D" w:rsidRPr="007F743D">
        <w:rPr>
          <w:i/>
          <w:sz w:val="24"/>
          <w:szCs w:val="24"/>
          <w:lang w:val="en-US"/>
        </w:rPr>
        <w:t xml:space="preserve"> t.t.</w:t>
      </w:r>
    </w:p>
    <w:p w:rsidR="00AF3F1F" w:rsidRPr="00E568B5" w:rsidRDefault="00AF3F1F" w:rsidP="00110ED0">
      <w:pPr>
        <w:pStyle w:val="Sraopastraipa"/>
        <w:numPr>
          <w:ilvl w:val="0"/>
          <w:numId w:val="3"/>
        </w:numPr>
        <w:spacing w:after="0"/>
        <w:rPr>
          <w:i/>
          <w:sz w:val="24"/>
          <w:szCs w:val="24"/>
        </w:rPr>
      </w:pPr>
      <w:r>
        <w:rPr>
          <w:b/>
          <w:i/>
          <w:sz w:val="24"/>
          <w:szCs w:val="24"/>
        </w:rPr>
        <w:t>Įsakymai:</w:t>
      </w:r>
      <w:r>
        <w:rPr>
          <w:i/>
          <w:sz w:val="24"/>
          <w:szCs w:val="24"/>
        </w:rPr>
        <w:t xml:space="preserve"> „Tuoj pat susitvarkai kambarį</w:t>
      </w:r>
      <w:r>
        <w:rPr>
          <w:i/>
          <w:sz w:val="24"/>
          <w:szCs w:val="24"/>
          <w:lang w:val="en-US"/>
        </w:rPr>
        <w:t>!”, “</w:t>
      </w:r>
      <w:proofErr w:type="spellStart"/>
      <w:r>
        <w:rPr>
          <w:i/>
          <w:sz w:val="24"/>
          <w:szCs w:val="24"/>
          <w:lang w:val="en-US"/>
        </w:rPr>
        <w:t>Tu</w:t>
      </w:r>
      <w:proofErr w:type="spellEnd"/>
      <w:r>
        <w:rPr>
          <w:i/>
          <w:sz w:val="24"/>
          <w:szCs w:val="24"/>
          <w:lang w:val="en-US"/>
        </w:rPr>
        <w:t xml:space="preserve"> vis </w:t>
      </w:r>
      <w:proofErr w:type="spellStart"/>
      <w:r>
        <w:rPr>
          <w:i/>
          <w:sz w:val="24"/>
          <w:szCs w:val="24"/>
          <w:lang w:val="en-US"/>
        </w:rPr>
        <w:t>dar</w:t>
      </w:r>
      <w:proofErr w:type="spellEnd"/>
      <w:r>
        <w:rPr>
          <w:i/>
          <w:sz w:val="24"/>
          <w:szCs w:val="24"/>
          <w:lang w:val="en-US"/>
        </w:rPr>
        <w:t xml:space="preserve"> ne</w:t>
      </w:r>
      <w:r>
        <w:rPr>
          <w:i/>
          <w:sz w:val="24"/>
          <w:szCs w:val="24"/>
        </w:rPr>
        <w:t>išnešei šiukšlių? Dabar staigiai išneši</w:t>
      </w:r>
      <w:r>
        <w:rPr>
          <w:i/>
          <w:sz w:val="24"/>
          <w:szCs w:val="24"/>
          <w:lang w:val="en-US"/>
        </w:rPr>
        <w:t xml:space="preserve">!” </w:t>
      </w:r>
      <w:proofErr w:type="spellStart"/>
      <w:r>
        <w:rPr>
          <w:i/>
          <w:sz w:val="24"/>
          <w:szCs w:val="24"/>
          <w:lang w:val="en-US"/>
        </w:rPr>
        <w:t>ir</w:t>
      </w:r>
      <w:proofErr w:type="spellEnd"/>
      <w:r>
        <w:rPr>
          <w:i/>
          <w:sz w:val="24"/>
          <w:szCs w:val="24"/>
          <w:lang w:val="en-US"/>
        </w:rPr>
        <w:t xml:space="preserve"> t.t.</w:t>
      </w:r>
    </w:p>
    <w:p w:rsidR="00E568B5" w:rsidRDefault="00E568B5" w:rsidP="00110ED0">
      <w:pPr>
        <w:pStyle w:val="Sraopastraipa"/>
        <w:numPr>
          <w:ilvl w:val="0"/>
          <w:numId w:val="3"/>
        </w:numPr>
        <w:spacing w:after="0"/>
        <w:rPr>
          <w:i/>
          <w:sz w:val="24"/>
          <w:szCs w:val="24"/>
        </w:rPr>
      </w:pPr>
      <w:r>
        <w:rPr>
          <w:b/>
          <w:i/>
          <w:sz w:val="24"/>
          <w:szCs w:val="24"/>
        </w:rPr>
        <w:t>Pamokslavimas ir moralizavimas:</w:t>
      </w:r>
      <w:r>
        <w:rPr>
          <w:i/>
          <w:sz w:val="24"/>
          <w:szCs w:val="24"/>
        </w:rPr>
        <w:t xml:space="preserve"> „Manai, kad tu gerai pasielgei? Ar aš tave taip mokinu? Matau, kad nesuvoki kaip reikia elgtis prie stalo.“ ir t.t.</w:t>
      </w:r>
    </w:p>
    <w:p w:rsidR="00E568B5" w:rsidRDefault="00E568B5" w:rsidP="00110ED0">
      <w:pPr>
        <w:pStyle w:val="Sraopastraipa"/>
        <w:numPr>
          <w:ilvl w:val="0"/>
          <w:numId w:val="3"/>
        </w:numPr>
        <w:spacing w:after="0"/>
        <w:rPr>
          <w:i/>
          <w:sz w:val="24"/>
          <w:szCs w:val="24"/>
        </w:rPr>
      </w:pPr>
      <w:r>
        <w:rPr>
          <w:b/>
          <w:i/>
          <w:sz w:val="24"/>
          <w:szCs w:val="24"/>
        </w:rPr>
        <w:t>Įspėjimai:</w:t>
      </w:r>
      <w:r>
        <w:rPr>
          <w:i/>
          <w:sz w:val="24"/>
          <w:szCs w:val="24"/>
        </w:rPr>
        <w:t xml:space="preserve"> „Atsargiau, nori nukristi?“, Apsivilk striukę, nes peršalsi“ ir t.t.</w:t>
      </w:r>
    </w:p>
    <w:p w:rsidR="008C4B0D" w:rsidRPr="0082257D" w:rsidRDefault="008C4B0D" w:rsidP="00110ED0">
      <w:pPr>
        <w:pStyle w:val="Sraopastraipa"/>
        <w:numPr>
          <w:ilvl w:val="0"/>
          <w:numId w:val="3"/>
        </w:numPr>
        <w:spacing w:after="0"/>
        <w:rPr>
          <w:i/>
          <w:sz w:val="24"/>
          <w:szCs w:val="24"/>
        </w:rPr>
      </w:pPr>
      <w:r>
        <w:rPr>
          <w:b/>
          <w:i/>
          <w:sz w:val="24"/>
          <w:szCs w:val="24"/>
        </w:rPr>
        <w:t>Kankinio pareiškimai:</w:t>
      </w:r>
      <w:r w:rsidR="00EF0814">
        <w:rPr>
          <w:b/>
          <w:i/>
          <w:sz w:val="24"/>
          <w:szCs w:val="24"/>
        </w:rPr>
        <w:t xml:space="preserve"> </w:t>
      </w:r>
      <w:r w:rsidR="00EF0814" w:rsidRPr="0082257D">
        <w:rPr>
          <w:i/>
          <w:sz w:val="24"/>
          <w:szCs w:val="24"/>
        </w:rPr>
        <w:t>„Ar galite baigti, ar nematote, kad aš pavargusi?“, „Palauk, kol sulauksi mano metų, tada suprasi, kas yra auginti vaikus“</w:t>
      </w:r>
      <w:r w:rsidR="0082257D" w:rsidRPr="0082257D">
        <w:rPr>
          <w:i/>
          <w:sz w:val="24"/>
          <w:szCs w:val="24"/>
        </w:rPr>
        <w:t xml:space="preserve"> ir t.t.</w:t>
      </w:r>
    </w:p>
    <w:p w:rsidR="008C4B0D" w:rsidRPr="0082257D" w:rsidRDefault="008C4B0D" w:rsidP="00110ED0">
      <w:pPr>
        <w:pStyle w:val="Sraopastraipa"/>
        <w:numPr>
          <w:ilvl w:val="0"/>
          <w:numId w:val="3"/>
        </w:numPr>
        <w:spacing w:after="0"/>
        <w:rPr>
          <w:i/>
          <w:sz w:val="24"/>
          <w:szCs w:val="24"/>
        </w:rPr>
      </w:pPr>
      <w:r w:rsidRPr="008C4B0D">
        <w:rPr>
          <w:b/>
          <w:i/>
          <w:sz w:val="24"/>
          <w:szCs w:val="24"/>
        </w:rPr>
        <w:t>Palyginimai:</w:t>
      </w:r>
      <w:r w:rsidR="0082257D">
        <w:rPr>
          <w:b/>
          <w:i/>
          <w:sz w:val="24"/>
          <w:szCs w:val="24"/>
        </w:rPr>
        <w:t xml:space="preserve"> </w:t>
      </w:r>
      <w:r w:rsidR="0082257D" w:rsidRPr="0082257D">
        <w:rPr>
          <w:i/>
          <w:sz w:val="24"/>
          <w:szCs w:val="24"/>
        </w:rPr>
        <w:t>„Kodėl negali būti toks, koks brolis? Jis visada padaro tai, kas priklauso.“ Ir t.t.</w:t>
      </w:r>
    </w:p>
    <w:p w:rsidR="008C4B0D" w:rsidRPr="0082257D" w:rsidRDefault="008C4B0D" w:rsidP="00110ED0">
      <w:pPr>
        <w:pStyle w:val="Sraopastraipa"/>
        <w:numPr>
          <w:ilvl w:val="0"/>
          <w:numId w:val="3"/>
        </w:numPr>
        <w:spacing w:after="0"/>
        <w:rPr>
          <w:i/>
          <w:sz w:val="24"/>
          <w:szCs w:val="24"/>
        </w:rPr>
      </w:pPr>
      <w:r w:rsidRPr="008C4B0D">
        <w:rPr>
          <w:b/>
          <w:i/>
          <w:sz w:val="24"/>
          <w:szCs w:val="24"/>
        </w:rPr>
        <w:lastRenderedPageBreak/>
        <w:t>Sarkazmas:</w:t>
      </w:r>
      <w:r w:rsidR="0082257D">
        <w:rPr>
          <w:b/>
          <w:i/>
          <w:sz w:val="24"/>
          <w:szCs w:val="24"/>
        </w:rPr>
        <w:t xml:space="preserve"> </w:t>
      </w:r>
      <w:r w:rsidR="0082257D" w:rsidRPr="0082257D">
        <w:rPr>
          <w:i/>
          <w:sz w:val="24"/>
          <w:szCs w:val="24"/>
        </w:rPr>
        <w:t>„Gi žinojai, kad rytoj bus knygos pristatymas? Gudrutis</w:t>
      </w:r>
      <w:r w:rsidR="0082257D" w:rsidRPr="0082257D">
        <w:rPr>
          <w:i/>
          <w:sz w:val="24"/>
          <w:szCs w:val="24"/>
          <w:lang w:val="en-US"/>
        </w:rPr>
        <w:t xml:space="preserve">! </w:t>
      </w:r>
      <w:r w:rsidR="0082257D" w:rsidRPr="0082257D">
        <w:rPr>
          <w:i/>
          <w:sz w:val="24"/>
          <w:szCs w:val="24"/>
        </w:rPr>
        <w:t>Palikti knygą buvo šauni mintis.“</w:t>
      </w:r>
      <w:r w:rsidR="0082257D">
        <w:rPr>
          <w:i/>
          <w:sz w:val="24"/>
          <w:szCs w:val="24"/>
        </w:rPr>
        <w:t xml:space="preserve"> ir t.t.</w:t>
      </w:r>
    </w:p>
    <w:p w:rsidR="008C4B0D" w:rsidRDefault="008C4B0D" w:rsidP="00110ED0">
      <w:pPr>
        <w:pStyle w:val="Sraopastraipa"/>
        <w:numPr>
          <w:ilvl w:val="0"/>
          <w:numId w:val="3"/>
        </w:numPr>
        <w:spacing w:after="0"/>
        <w:rPr>
          <w:i/>
          <w:sz w:val="24"/>
          <w:szCs w:val="24"/>
        </w:rPr>
      </w:pPr>
      <w:r w:rsidRPr="008C4B0D">
        <w:rPr>
          <w:b/>
          <w:i/>
          <w:sz w:val="24"/>
          <w:szCs w:val="24"/>
        </w:rPr>
        <w:t>Pranašystės</w:t>
      </w:r>
      <w:r w:rsidR="0082257D">
        <w:rPr>
          <w:b/>
          <w:i/>
          <w:sz w:val="24"/>
          <w:szCs w:val="24"/>
        </w:rPr>
        <w:t xml:space="preserve">: </w:t>
      </w:r>
      <w:r w:rsidR="0082257D" w:rsidRPr="0082257D">
        <w:rPr>
          <w:i/>
          <w:sz w:val="24"/>
          <w:szCs w:val="24"/>
        </w:rPr>
        <w:t>„Tu toks savanaudis. Pamatysi, niekas niekada nenorės su tavimi žaisti, jei taip elgsiesi. Liksi vienas, be draugo.“ ir t.t.</w:t>
      </w:r>
    </w:p>
    <w:p w:rsidR="00121F2C" w:rsidRDefault="00121F2C" w:rsidP="00110ED0">
      <w:pPr>
        <w:spacing w:after="0"/>
        <w:rPr>
          <w:i/>
          <w:sz w:val="24"/>
          <w:szCs w:val="24"/>
        </w:rPr>
      </w:pPr>
      <w:r>
        <w:rPr>
          <w:i/>
          <w:sz w:val="24"/>
          <w:szCs w:val="24"/>
        </w:rPr>
        <w:t>Norėdami paskatinti vaikus bendradarbiauti nekenkiant jų savigarbai ir išvengiant daug neigiamų emocijų rekomenduojame taikyti šiuos būdus:</w:t>
      </w:r>
    </w:p>
    <w:p w:rsidR="00121F2C" w:rsidRPr="00441C9C" w:rsidRDefault="00121F2C" w:rsidP="00110ED0">
      <w:pPr>
        <w:pStyle w:val="Sraopastraipa"/>
        <w:numPr>
          <w:ilvl w:val="0"/>
          <w:numId w:val="4"/>
        </w:numPr>
        <w:spacing w:after="0"/>
        <w:rPr>
          <w:b/>
          <w:i/>
          <w:sz w:val="24"/>
          <w:szCs w:val="24"/>
        </w:rPr>
      </w:pPr>
      <w:r w:rsidRPr="00441C9C">
        <w:rPr>
          <w:b/>
          <w:i/>
          <w:sz w:val="24"/>
          <w:szCs w:val="24"/>
        </w:rPr>
        <w:t>Papasakokite, ką matote, arba apibūdinkite problemą</w:t>
      </w:r>
      <w:r w:rsidR="009F2488" w:rsidRPr="00441C9C">
        <w:rPr>
          <w:b/>
          <w:i/>
          <w:sz w:val="24"/>
          <w:szCs w:val="24"/>
        </w:rPr>
        <w:t>.</w:t>
      </w:r>
    </w:p>
    <w:p w:rsidR="009F2488" w:rsidRPr="00441C9C" w:rsidRDefault="009F2488" w:rsidP="00110ED0">
      <w:pPr>
        <w:pStyle w:val="Sraopastraipa"/>
        <w:numPr>
          <w:ilvl w:val="0"/>
          <w:numId w:val="4"/>
        </w:numPr>
        <w:spacing w:after="0"/>
        <w:rPr>
          <w:b/>
          <w:i/>
          <w:sz w:val="24"/>
          <w:szCs w:val="24"/>
        </w:rPr>
      </w:pPr>
      <w:r w:rsidRPr="00441C9C">
        <w:rPr>
          <w:b/>
          <w:i/>
          <w:sz w:val="24"/>
          <w:szCs w:val="24"/>
        </w:rPr>
        <w:t>Suteikite informacijos.</w:t>
      </w:r>
    </w:p>
    <w:p w:rsidR="009F2488" w:rsidRPr="00441C9C" w:rsidRDefault="009F2488" w:rsidP="00110ED0">
      <w:pPr>
        <w:pStyle w:val="Sraopastraipa"/>
        <w:numPr>
          <w:ilvl w:val="0"/>
          <w:numId w:val="4"/>
        </w:numPr>
        <w:spacing w:after="0"/>
        <w:rPr>
          <w:b/>
          <w:i/>
          <w:sz w:val="24"/>
          <w:szCs w:val="24"/>
        </w:rPr>
      </w:pPr>
      <w:r w:rsidRPr="00441C9C">
        <w:rPr>
          <w:b/>
          <w:i/>
          <w:sz w:val="24"/>
          <w:szCs w:val="24"/>
        </w:rPr>
        <w:t>Pasakykite tai žodžiu.</w:t>
      </w:r>
    </w:p>
    <w:p w:rsidR="009F2488" w:rsidRPr="00441C9C" w:rsidRDefault="009F2488" w:rsidP="00110ED0">
      <w:pPr>
        <w:pStyle w:val="Sraopastraipa"/>
        <w:numPr>
          <w:ilvl w:val="0"/>
          <w:numId w:val="4"/>
        </w:numPr>
        <w:spacing w:after="0"/>
        <w:rPr>
          <w:b/>
          <w:i/>
          <w:sz w:val="24"/>
          <w:szCs w:val="24"/>
        </w:rPr>
      </w:pPr>
      <w:r w:rsidRPr="00441C9C">
        <w:rPr>
          <w:b/>
          <w:i/>
          <w:sz w:val="24"/>
          <w:szCs w:val="24"/>
        </w:rPr>
        <w:t>Kalbėkite apie savo jausmus.</w:t>
      </w:r>
    </w:p>
    <w:p w:rsidR="009F2488" w:rsidRPr="00441C9C" w:rsidRDefault="009F2488" w:rsidP="00110ED0">
      <w:pPr>
        <w:pStyle w:val="Sraopastraipa"/>
        <w:numPr>
          <w:ilvl w:val="0"/>
          <w:numId w:val="4"/>
        </w:numPr>
        <w:spacing w:after="0"/>
        <w:rPr>
          <w:b/>
          <w:i/>
          <w:sz w:val="24"/>
          <w:szCs w:val="24"/>
        </w:rPr>
      </w:pPr>
      <w:r w:rsidRPr="00441C9C">
        <w:rPr>
          <w:b/>
          <w:i/>
          <w:sz w:val="24"/>
          <w:szCs w:val="24"/>
        </w:rPr>
        <w:t>Parašykite raštelį.</w:t>
      </w:r>
    </w:p>
    <w:p w:rsidR="00121F2C" w:rsidRPr="00441C9C" w:rsidRDefault="00492348" w:rsidP="00110ED0">
      <w:pPr>
        <w:spacing w:after="0"/>
        <w:rPr>
          <w:b/>
          <w:i/>
          <w:sz w:val="24"/>
          <w:szCs w:val="24"/>
        </w:rPr>
      </w:pPr>
      <w:r w:rsidRPr="00441C9C">
        <w:rPr>
          <w:b/>
          <w:i/>
          <w:sz w:val="24"/>
          <w:szCs w:val="24"/>
        </w:rPr>
        <w:t>Kas dar padeda?</w:t>
      </w:r>
    </w:p>
    <w:p w:rsidR="00441C9C" w:rsidRPr="00441C9C" w:rsidRDefault="00492348" w:rsidP="00110ED0">
      <w:pPr>
        <w:pStyle w:val="Sraopastraipa"/>
        <w:numPr>
          <w:ilvl w:val="0"/>
          <w:numId w:val="3"/>
        </w:numPr>
        <w:spacing w:after="0"/>
        <w:rPr>
          <w:i/>
          <w:sz w:val="24"/>
          <w:szCs w:val="24"/>
        </w:rPr>
      </w:pPr>
      <w:r w:rsidRPr="00441C9C">
        <w:rPr>
          <w:i/>
          <w:sz w:val="24"/>
          <w:szCs w:val="24"/>
        </w:rPr>
        <w:t>Kai būname nusiminę, kartais švelnus „prašau“ gali neduoti norimo rezultato. Geriau kalbėti tvirtai, o ne prašyti. Pvz.: Sofa nėra skirta šokinėti</w:t>
      </w:r>
      <w:r w:rsidRPr="00441C9C">
        <w:rPr>
          <w:i/>
          <w:sz w:val="24"/>
          <w:szCs w:val="24"/>
          <w:lang w:val="en-US"/>
        </w:rPr>
        <w:t>!!!</w:t>
      </w:r>
    </w:p>
    <w:p w:rsidR="00441C9C" w:rsidRDefault="00492348" w:rsidP="00110ED0">
      <w:pPr>
        <w:pStyle w:val="Sraopastraipa"/>
        <w:numPr>
          <w:ilvl w:val="0"/>
          <w:numId w:val="3"/>
        </w:numPr>
        <w:spacing w:after="0"/>
        <w:rPr>
          <w:i/>
          <w:sz w:val="24"/>
          <w:szCs w:val="24"/>
        </w:rPr>
      </w:pPr>
      <w:r w:rsidRPr="00441C9C">
        <w:rPr>
          <w:i/>
          <w:sz w:val="24"/>
          <w:szCs w:val="24"/>
          <w:lang w:val="en-US"/>
        </w:rPr>
        <w:t xml:space="preserve">Kai </w:t>
      </w:r>
      <w:proofErr w:type="spellStart"/>
      <w:r w:rsidRPr="00441C9C">
        <w:rPr>
          <w:i/>
          <w:sz w:val="24"/>
          <w:szCs w:val="24"/>
          <w:lang w:val="en-US"/>
        </w:rPr>
        <w:t>jau</w:t>
      </w:r>
      <w:r w:rsidRPr="00441C9C">
        <w:rPr>
          <w:i/>
          <w:sz w:val="24"/>
          <w:szCs w:val="24"/>
        </w:rPr>
        <w:t>čiate</w:t>
      </w:r>
      <w:proofErr w:type="spellEnd"/>
      <w:r w:rsidRPr="00441C9C">
        <w:rPr>
          <w:i/>
          <w:sz w:val="24"/>
          <w:szCs w:val="24"/>
        </w:rPr>
        <w:t>, kad nesugebate įtakoti vaiko elgesio, pamąstykite: Ar mano pageidavimai yra protingi, atitinka vaiko amžių, galimybes? Ar galėčiau sudaryti galimybę pasirinkti</w:t>
      </w:r>
      <w:r w:rsidR="004747F7" w:rsidRPr="00441C9C">
        <w:rPr>
          <w:i/>
          <w:sz w:val="24"/>
          <w:szCs w:val="24"/>
        </w:rPr>
        <w:t>, o ne reikalauti atlikti „tuoj pat“? Ar namuose galima kai ką pakeisti, kad vaikui būtų patogiau? Kaip leidžiu laiką su savo vaiku (ar didžiąją laiko dalį liepiu ką nors daryti, ar skiriu laiko tarpusavio ryšio kūrimui)?</w:t>
      </w:r>
    </w:p>
    <w:p w:rsidR="00441C9C" w:rsidRDefault="00517F97" w:rsidP="00110ED0">
      <w:pPr>
        <w:pStyle w:val="Sraopastraipa"/>
        <w:numPr>
          <w:ilvl w:val="0"/>
          <w:numId w:val="3"/>
        </w:numPr>
        <w:spacing w:after="0"/>
        <w:rPr>
          <w:i/>
          <w:sz w:val="24"/>
          <w:szCs w:val="24"/>
        </w:rPr>
      </w:pPr>
      <w:r w:rsidRPr="00441C9C">
        <w:rPr>
          <w:i/>
          <w:sz w:val="24"/>
          <w:szCs w:val="24"/>
        </w:rPr>
        <w:t>Vaikui lengviau išgirsti problemą ir ją įveikti, užuot klausytis tai, ką jis padarė blogai.</w:t>
      </w:r>
    </w:p>
    <w:p w:rsidR="00441C9C" w:rsidRDefault="00517F97" w:rsidP="00110ED0">
      <w:pPr>
        <w:pStyle w:val="Sraopastraipa"/>
        <w:numPr>
          <w:ilvl w:val="0"/>
          <w:numId w:val="3"/>
        </w:numPr>
        <w:spacing w:after="0"/>
        <w:rPr>
          <w:i/>
          <w:sz w:val="24"/>
          <w:szCs w:val="24"/>
        </w:rPr>
      </w:pPr>
      <w:r w:rsidRPr="00441C9C">
        <w:rPr>
          <w:i/>
          <w:sz w:val="24"/>
          <w:szCs w:val="24"/>
        </w:rPr>
        <w:t>Apibūdinantys teiginiai, informacijos suteikimas veikia teigiamai, nes vaikai jaučia, kad jų pagalba yra tikrai reikalinga, kad tėvai pasitiki ir tiki, kad šie elgsis atsakingai, kai tik žinos faktus.</w:t>
      </w:r>
      <w:r w:rsidR="001442AC" w:rsidRPr="00441C9C">
        <w:rPr>
          <w:i/>
          <w:sz w:val="24"/>
          <w:szCs w:val="24"/>
        </w:rPr>
        <w:t xml:space="preserve"> Rekomenduojama neteikti vaikams informacijos, kuri jiems ir taip žinoma, kalbėti trumpai.</w:t>
      </w:r>
    </w:p>
    <w:p w:rsidR="00441C9C" w:rsidRDefault="001442AC" w:rsidP="00110ED0">
      <w:pPr>
        <w:pStyle w:val="Sraopastraipa"/>
        <w:numPr>
          <w:ilvl w:val="0"/>
          <w:numId w:val="3"/>
        </w:numPr>
        <w:spacing w:after="0"/>
        <w:rPr>
          <w:i/>
          <w:sz w:val="24"/>
          <w:szCs w:val="24"/>
        </w:rPr>
      </w:pPr>
      <w:r w:rsidRPr="00441C9C">
        <w:rPr>
          <w:i/>
          <w:sz w:val="24"/>
          <w:szCs w:val="24"/>
        </w:rPr>
        <w:t>Vaikams svarbu jausti ir žinoti, kad tėvams rūpi jo jausmai ir išgyvenimai.</w:t>
      </w:r>
    </w:p>
    <w:p w:rsidR="001442AC" w:rsidRPr="00441C9C" w:rsidRDefault="001442AC" w:rsidP="00110ED0">
      <w:pPr>
        <w:pStyle w:val="Sraopastraipa"/>
        <w:numPr>
          <w:ilvl w:val="0"/>
          <w:numId w:val="3"/>
        </w:numPr>
        <w:spacing w:after="0"/>
        <w:rPr>
          <w:i/>
          <w:sz w:val="24"/>
          <w:szCs w:val="24"/>
        </w:rPr>
      </w:pPr>
      <w:r w:rsidRPr="00441C9C">
        <w:rPr>
          <w:i/>
          <w:sz w:val="24"/>
          <w:szCs w:val="24"/>
        </w:rPr>
        <w:t>Tėvų tikslas</w:t>
      </w:r>
      <w:r w:rsidR="004E48C3" w:rsidRPr="00441C9C">
        <w:rPr>
          <w:i/>
          <w:sz w:val="24"/>
          <w:szCs w:val="24"/>
        </w:rPr>
        <w:t xml:space="preserve"> auklėjant vaikus</w:t>
      </w:r>
      <w:r w:rsidRPr="00441C9C">
        <w:rPr>
          <w:i/>
          <w:sz w:val="24"/>
          <w:szCs w:val="24"/>
        </w:rPr>
        <w:t xml:space="preserve"> turėtų būti paskatinti tai, ką vaikas turi geriausią – mąstymą, atsakomybės jausmą, iniciatyvumą, kūrybiškumą, humoro jausmą ir kt.</w:t>
      </w:r>
      <w:r w:rsidR="004E48C3" w:rsidRPr="00441C9C">
        <w:rPr>
          <w:i/>
          <w:sz w:val="24"/>
          <w:szCs w:val="24"/>
        </w:rPr>
        <w:t xml:space="preserve"> </w:t>
      </w:r>
      <w:r w:rsidR="00E1456C" w:rsidRPr="00441C9C">
        <w:rPr>
          <w:i/>
          <w:sz w:val="24"/>
          <w:szCs w:val="24"/>
        </w:rPr>
        <w:t>Tėvai turėtų  sukurti vaikams palankią emocinę aplinką, kuri skatintų pagarbiai bendradarbiauti, rūpintis savimi ir artimaisiais.</w:t>
      </w:r>
    </w:p>
    <w:p w:rsidR="00236491" w:rsidRDefault="00236491" w:rsidP="00110ED0">
      <w:pPr>
        <w:spacing w:after="0"/>
        <w:rPr>
          <w:b/>
          <w:i/>
          <w:sz w:val="24"/>
          <w:szCs w:val="24"/>
        </w:rPr>
      </w:pPr>
      <w:r w:rsidRPr="00236491">
        <w:rPr>
          <w:b/>
          <w:i/>
          <w:sz w:val="24"/>
          <w:szCs w:val="24"/>
        </w:rPr>
        <w:t>Vietoj bausmės</w:t>
      </w:r>
      <w:r w:rsidR="00110ED0">
        <w:rPr>
          <w:b/>
          <w:i/>
          <w:sz w:val="24"/>
          <w:szCs w:val="24"/>
        </w:rPr>
        <w:t>:</w:t>
      </w:r>
    </w:p>
    <w:p w:rsidR="00236491" w:rsidRDefault="00236491" w:rsidP="00110ED0">
      <w:pPr>
        <w:pStyle w:val="Sraopastraipa"/>
        <w:numPr>
          <w:ilvl w:val="0"/>
          <w:numId w:val="6"/>
        </w:numPr>
        <w:spacing w:after="0"/>
        <w:rPr>
          <w:b/>
          <w:i/>
          <w:sz w:val="24"/>
          <w:szCs w:val="24"/>
        </w:rPr>
      </w:pPr>
      <w:r>
        <w:rPr>
          <w:b/>
          <w:i/>
          <w:sz w:val="24"/>
          <w:szCs w:val="24"/>
        </w:rPr>
        <w:t>Tvirtai pasakykite, ką jaučiate, bet nekritikuokite vaiko charakterio;</w:t>
      </w:r>
    </w:p>
    <w:p w:rsidR="00236491" w:rsidRDefault="007F21CD" w:rsidP="00110ED0">
      <w:pPr>
        <w:pStyle w:val="Sraopastraipa"/>
        <w:numPr>
          <w:ilvl w:val="0"/>
          <w:numId w:val="6"/>
        </w:numPr>
        <w:spacing w:after="0"/>
        <w:rPr>
          <w:b/>
          <w:i/>
          <w:sz w:val="24"/>
          <w:szCs w:val="24"/>
        </w:rPr>
      </w:pPr>
      <w:r>
        <w:rPr>
          <w:noProof/>
          <w:lang w:val="en-US"/>
        </w:rPr>
        <w:drawing>
          <wp:anchor distT="0" distB="0" distL="114300" distR="114300" simplePos="0" relativeHeight="251661824" behindDoc="1" locked="0" layoutInCell="1" allowOverlap="1">
            <wp:simplePos x="0" y="0"/>
            <wp:positionH relativeFrom="column">
              <wp:posOffset>3940093</wp:posOffset>
            </wp:positionH>
            <wp:positionV relativeFrom="paragraph">
              <wp:posOffset>29455</wp:posOffset>
            </wp:positionV>
            <wp:extent cx="2468245" cy="1871330"/>
            <wp:effectExtent l="0" t="0" r="0" b="0"/>
            <wp:wrapNone/>
            <wp:docPr id="3" name="Paveikslėlis 3" descr="Life doesn’t come with a manual, it comes with mom Rearview shot of a young woman and her daughter having a conversation on the porch mom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 doesn’t come with a manual, it comes with mom Rearview shot of a young woman and her daughter having a conversation on the porch mom stock pictures, royalty-free photos &amp;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245" cy="1871330"/>
                    </a:xfrm>
                    <a:prstGeom prst="rect">
                      <a:avLst/>
                    </a:prstGeom>
                    <a:noFill/>
                    <a:ln>
                      <a:noFill/>
                    </a:ln>
                  </pic:spPr>
                </pic:pic>
              </a:graphicData>
            </a:graphic>
          </wp:anchor>
        </w:drawing>
      </w:r>
      <w:r w:rsidR="00236491">
        <w:rPr>
          <w:b/>
          <w:i/>
          <w:sz w:val="24"/>
          <w:szCs w:val="24"/>
        </w:rPr>
        <w:t>Išdėstykite savo lūkesčius;</w:t>
      </w:r>
    </w:p>
    <w:p w:rsidR="00236491" w:rsidRDefault="00236491" w:rsidP="00110ED0">
      <w:pPr>
        <w:pStyle w:val="Sraopastraipa"/>
        <w:numPr>
          <w:ilvl w:val="0"/>
          <w:numId w:val="6"/>
        </w:numPr>
        <w:spacing w:after="0"/>
        <w:rPr>
          <w:b/>
          <w:i/>
          <w:sz w:val="24"/>
          <w:szCs w:val="24"/>
        </w:rPr>
      </w:pPr>
      <w:r>
        <w:rPr>
          <w:b/>
          <w:i/>
          <w:sz w:val="24"/>
          <w:szCs w:val="24"/>
        </w:rPr>
        <w:t>Parodykite vaikui kaip pasitaisyti;</w:t>
      </w:r>
    </w:p>
    <w:p w:rsidR="00236491" w:rsidRDefault="00236491" w:rsidP="00110ED0">
      <w:pPr>
        <w:pStyle w:val="Sraopastraipa"/>
        <w:numPr>
          <w:ilvl w:val="0"/>
          <w:numId w:val="6"/>
        </w:numPr>
        <w:spacing w:after="0"/>
        <w:rPr>
          <w:b/>
          <w:i/>
          <w:sz w:val="24"/>
          <w:szCs w:val="24"/>
        </w:rPr>
      </w:pPr>
      <w:r>
        <w:rPr>
          <w:b/>
          <w:i/>
          <w:sz w:val="24"/>
          <w:szCs w:val="24"/>
        </w:rPr>
        <w:t>Suteikite vaikui galimybę rinktis;</w:t>
      </w:r>
    </w:p>
    <w:p w:rsidR="00236491" w:rsidRDefault="00236491" w:rsidP="00110ED0">
      <w:pPr>
        <w:pStyle w:val="Sraopastraipa"/>
        <w:numPr>
          <w:ilvl w:val="0"/>
          <w:numId w:val="6"/>
        </w:numPr>
        <w:spacing w:after="0"/>
        <w:rPr>
          <w:b/>
          <w:i/>
          <w:sz w:val="24"/>
          <w:szCs w:val="24"/>
        </w:rPr>
      </w:pPr>
      <w:r>
        <w:rPr>
          <w:b/>
          <w:i/>
          <w:sz w:val="24"/>
          <w:szCs w:val="24"/>
        </w:rPr>
        <w:t>Imkitės veiksmų</w:t>
      </w:r>
      <w:r w:rsidR="008845B2">
        <w:rPr>
          <w:b/>
          <w:i/>
          <w:sz w:val="24"/>
          <w:szCs w:val="24"/>
        </w:rPr>
        <w:t>, jei elgesys nesikeičia;</w:t>
      </w:r>
    </w:p>
    <w:p w:rsidR="00BB2541" w:rsidRDefault="008845B2" w:rsidP="00110ED0">
      <w:pPr>
        <w:pStyle w:val="Sraopastraipa"/>
        <w:numPr>
          <w:ilvl w:val="0"/>
          <w:numId w:val="6"/>
        </w:numPr>
        <w:spacing w:after="0"/>
        <w:rPr>
          <w:b/>
          <w:i/>
          <w:sz w:val="24"/>
          <w:szCs w:val="24"/>
        </w:rPr>
      </w:pPr>
      <w:r>
        <w:rPr>
          <w:b/>
          <w:i/>
          <w:sz w:val="24"/>
          <w:szCs w:val="24"/>
        </w:rPr>
        <w:t>Problemų sprendimas.</w:t>
      </w:r>
    </w:p>
    <w:p w:rsidR="00B35B8C" w:rsidRPr="00B35B8C" w:rsidRDefault="00B35B8C" w:rsidP="007F21CD">
      <w:pPr>
        <w:spacing w:after="0"/>
        <w:jc w:val="center"/>
      </w:pPr>
    </w:p>
    <w:p w:rsidR="007F21CD" w:rsidRDefault="007F21CD" w:rsidP="007F21CD">
      <w:pPr>
        <w:spacing w:after="0"/>
        <w:jc w:val="center"/>
        <w:rPr>
          <w:i/>
        </w:rPr>
      </w:pPr>
    </w:p>
    <w:p w:rsidR="00B35B8C" w:rsidRPr="00A647E4" w:rsidRDefault="00B35B8C" w:rsidP="007F21CD">
      <w:pPr>
        <w:spacing w:after="0"/>
        <w:jc w:val="center"/>
        <w:rPr>
          <w:i/>
        </w:rPr>
      </w:pPr>
      <w:r w:rsidRPr="00A647E4">
        <w:rPr>
          <w:i/>
        </w:rPr>
        <w:t>Parengė</w:t>
      </w:r>
    </w:p>
    <w:p w:rsidR="00B35B8C" w:rsidRPr="00A647E4" w:rsidRDefault="00B35B8C" w:rsidP="00110ED0">
      <w:pPr>
        <w:spacing w:after="0"/>
        <w:jc w:val="center"/>
        <w:rPr>
          <w:i/>
        </w:rPr>
      </w:pPr>
      <w:r w:rsidRPr="00A647E4">
        <w:rPr>
          <w:i/>
        </w:rPr>
        <w:t xml:space="preserve">Klaipėdos r. pedagoginės psichologinės tarnybos socialinė pedagogė Eglė </w:t>
      </w:r>
      <w:proofErr w:type="spellStart"/>
      <w:r w:rsidRPr="00A647E4">
        <w:rPr>
          <w:i/>
        </w:rPr>
        <w:t>Alsienė</w:t>
      </w:r>
      <w:proofErr w:type="spellEnd"/>
    </w:p>
    <w:p w:rsidR="00EE5871" w:rsidRDefault="00B35B8C" w:rsidP="00110ED0">
      <w:pPr>
        <w:spacing w:after="0"/>
        <w:jc w:val="center"/>
        <w:rPr>
          <w:i/>
        </w:rPr>
      </w:pPr>
      <w:r w:rsidRPr="00A647E4">
        <w:rPr>
          <w:i/>
        </w:rPr>
        <w:t>(NŠA projektas „Įtraukiojo ugdymo galimybių plėtra, I etapas)</w:t>
      </w:r>
    </w:p>
    <w:p w:rsidR="007F21CD" w:rsidRPr="002217A2" w:rsidRDefault="007F21CD" w:rsidP="00110ED0">
      <w:pPr>
        <w:spacing w:after="0"/>
        <w:jc w:val="center"/>
        <w:rPr>
          <w:i/>
        </w:rPr>
      </w:pPr>
      <w:r>
        <w:rPr>
          <w:i/>
        </w:rPr>
        <w:t>2021 m.</w:t>
      </w:r>
    </w:p>
    <w:sectPr w:rsidR="007F21CD" w:rsidRPr="002217A2" w:rsidSect="007F21CD">
      <w:footerReference w:type="default" r:id="rId9"/>
      <w:pgSz w:w="11906" w:h="16838"/>
      <w:pgMar w:top="1440" w:right="1080" w:bottom="1440" w:left="1080" w:header="567" w:footer="567" w:gutter="0"/>
      <w:cols w:space="147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51" w:rsidRDefault="00D03651" w:rsidP="00441C9C">
      <w:pPr>
        <w:spacing w:after="0" w:line="240" w:lineRule="auto"/>
      </w:pPr>
      <w:r>
        <w:separator/>
      </w:r>
    </w:p>
  </w:endnote>
  <w:endnote w:type="continuationSeparator" w:id="0">
    <w:p w:rsidR="00D03651" w:rsidRDefault="00D03651" w:rsidP="0044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5A" w:rsidRPr="00E6525A" w:rsidRDefault="00E6525A" w:rsidP="00E6525A">
    <w:pPr>
      <w:pStyle w:val="Porat"/>
      <w:rPr>
        <w:rFonts w:ascii="Times New Roman" w:hAnsi="Times New Roman" w:cs="Times New Roman"/>
        <w:i/>
        <w:sz w:val="18"/>
        <w:szCs w:val="18"/>
      </w:rPr>
    </w:pPr>
    <w:r w:rsidRPr="00E6525A">
      <w:rPr>
        <w:rFonts w:ascii="Times New Roman" w:hAnsi="Times New Roman" w:cs="Times New Roman"/>
        <w:i/>
        <w:sz w:val="18"/>
        <w:szCs w:val="18"/>
      </w:rPr>
      <w:t xml:space="preserve">Šaltinis: </w:t>
    </w:r>
    <w:proofErr w:type="spellStart"/>
    <w:r w:rsidRPr="00E6525A">
      <w:rPr>
        <w:rFonts w:ascii="Times New Roman" w:hAnsi="Times New Roman" w:cs="Times New Roman"/>
        <w:i/>
        <w:sz w:val="18"/>
        <w:szCs w:val="18"/>
      </w:rPr>
      <w:t>Faber</w:t>
    </w:r>
    <w:proofErr w:type="spellEnd"/>
    <w:r w:rsidRPr="00E6525A">
      <w:rPr>
        <w:rFonts w:ascii="Times New Roman" w:hAnsi="Times New Roman" w:cs="Times New Roman"/>
        <w:i/>
        <w:sz w:val="18"/>
        <w:szCs w:val="18"/>
      </w:rPr>
      <w:t xml:space="preserve"> A., </w:t>
    </w:r>
    <w:proofErr w:type="spellStart"/>
    <w:r w:rsidRPr="00E6525A">
      <w:rPr>
        <w:rFonts w:ascii="Times New Roman" w:hAnsi="Times New Roman" w:cs="Times New Roman"/>
        <w:i/>
        <w:sz w:val="18"/>
        <w:szCs w:val="18"/>
      </w:rPr>
      <w:t>Mazlish</w:t>
    </w:r>
    <w:proofErr w:type="spellEnd"/>
    <w:r w:rsidRPr="00E6525A">
      <w:rPr>
        <w:rFonts w:ascii="Times New Roman" w:hAnsi="Times New Roman" w:cs="Times New Roman"/>
        <w:i/>
        <w:sz w:val="18"/>
        <w:szCs w:val="18"/>
      </w:rPr>
      <w:t xml:space="preserve"> E. 2018. Kaip kalbėti su vaikais, kad jie klausytų ir kaip klausyti, kad vaikai kalbėtų. Vilnius: Vaga.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51" w:rsidRDefault="00D03651" w:rsidP="00441C9C">
      <w:pPr>
        <w:spacing w:after="0" w:line="240" w:lineRule="auto"/>
      </w:pPr>
      <w:r>
        <w:separator/>
      </w:r>
    </w:p>
  </w:footnote>
  <w:footnote w:type="continuationSeparator" w:id="0">
    <w:p w:rsidR="00D03651" w:rsidRDefault="00D03651" w:rsidP="0044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61F5"/>
    <w:multiLevelType w:val="hybridMultilevel"/>
    <w:tmpl w:val="2424E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7711B"/>
    <w:multiLevelType w:val="hybridMultilevel"/>
    <w:tmpl w:val="14A4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511D1"/>
    <w:multiLevelType w:val="hybridMultilevel"/>
    <w:tmpl w:val="03007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5297364"/>
    <w:multiLevelType w:val="hybridMultilevel"/>
    <w:tmpl w:val="E2F0BE72"/>
    <w:lvl w:ilvl="0" w:tplc="DDE08C74">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B6C2FE6"/>
    <w:multiLevelType w:val="hybridMultilevel"/>
    <w:tmpl w:val="FC4C8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B337FF"/>
    <w:multiLevelType w:val="hybridMultilevel"/>
    <w:tmpl w:val="DC3697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6B"/>
    <w:rsid w:val="00060429"/>
    <w:rsid w:val="000A463A"/>
    <w:rsid w:val="000F77B5"/>
    <w:rsid w:val="00110ED0"/>
    <w:rsid w:val="00121F2C"/>
    <w:rsid w:val="00132CF4"/>
    <w:rsid w:val="001442AC"/>
    <w:rsid w:val="001D7C6D"/>
    <w:rsid w:val="002217A2"/>
    <w:rsid w:val="00236491"/>
    <w:rsid w:val="00441C9C"/>
    <w:rsid w:val="004747F7"/>
    <w:rsid w:val="00492348"/>
    <w:rsid w:val="004C6F4A"/>
    <w:rsid w:val="004E48C3"/>
    <w:rsid w:val="005134FA"/>
    <w:rsid w:val="00517023"/>
    <w:rsid w:val="00517F97"/>
    <w:rsid w:val="005970B4"/>
    <w:rsid w:val="005F55C0"/>
    <w:rsid w:val="006A2673"/>
    <w:rsid w:val="00725C6B"/>
    <w:rsid w:val="007C12D9"/>
    <w:rsid w:val="007F21CD"/>
    <w:rsid w:val="007F743D"/>
    <w:rsid w:val="0082257D"/>
    <w:rsid w:val="008845B2"/>
    <w:rsid w:val="008B7BC4"/>
    <w:rsid w:val="008C4B0D"/>
    <w:rsid w:val="008E1DC7"/>
    <w:rsid w:val="00960871"/>
    <w:rsid w:val="009B4811"/>
    <w:rsid w:val="009F2488"/>
    <w:rsid w:val="00A444DB"/>
    <w:rsid w:val="00A647E4"/>
    <w:rsid w:val="00A91089"/>
    <w:rsid w:val="00AF3F1F"/>
    <w:rsid w:val="00B079AE"/>
    <w:rsid w:val="00B35B8C"/>
    <w:rsid w:val="00B83C73"/>
    <w:rsid w:val="00BB2541"/>
    <w:rsid w:val="00C703E4"/>
    <w:rsid w:val="00D03651"/>
    <w:rsid w:val="00DB7EB2"/>
    <w:rsid w:val="00E1456C"/>
    <w:rsid w:val="00E568B5"/>
    <w:rsid w:val="00E6525A"/>
    <w:rsid w:val="00E8351A"/>
    <w:rsid w:val="00ED601F"/>
    <w:rsid w:val="00EE5871"/>
    <w:rsid w:val="00EF0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75334-81C5-459F-A123-0FB45C8F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7023"/>
  </w:style>
  <w:style w:type="paragraph" w:styleId="Antrat1">
    <w:name w:val="heading 1"/>
    <w:basedOn w:val="prastasis"/>
    <w:next w:val="prastasis"/>
    <w:link w:val="Antrat1Diagrama"/>
    <w:uiPriority w:val="9"/>
    <w:qFormat/>
    <w:rsid w:val="005134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441C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5871"/>
    <w:pPr>
      <w:ind w:left="720"/>
      <w:contextualSpacing/>
    </w:pPr>
  </w:style>
  <w:style w:type="paragraph" w:styleId="Antrats">
    <w:name w:val="header"/>
    <w:basedOn w:val="prastasis"/>
    <w:link w:val="AntratsDiagrama"/>
    <w:uiPriority w:val="99"/>
    <w:unhideWhenUsed/>
    <w:rsid w:val="00441C9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41C9C"/>
  </w:style>
  <w:style w:type="paragraph" w:styleId="Porat">
    <w:name w:val="footer"/>
    <w:basedOn w:val="prastasis"/>
    <w:link w:val="PoratDiagrama"/>
    <w:uiPriority w:val="99"/>
    <w:unhideWhenUsed/>
    <w:rsid w:val="00441C9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41C9C"/>
  </w:style>
  <w:style w:type="character" w:customStyle="1" w:styleId="Antrat2Diagrama">
    <w:name w:val="Antraštė 2 Diagrama"/>
    <w:basedOn w:val="Numatytasispastraiposriftas"/>
    <w:link w:val="Antrat2"/>
    <w:uiPriority w:val="9"/>
    <w:rsid w:val="00441C9C"/>
    <w:rPr>
      <w:rFonts w:asciiTheme="majorHAnsi" w:eastAsiaTheme="majorEastAsia" w:hAnsiTheme="majorHAnsi" w:cstheme="majorBidi"/>
      <w:color w:val="365F91" w:themeColor="accent1" w:themeShade="BF"/>
      <w:sz w:val="26"/>
      <w:szCs w:val="26"/>
    </w:rPr>
  </w:style>
  <w:style w:type="paragraph" w:styleId="Debesliotekstas">
    <w:name w:val="Balloon Text"/>
    <w:basedOn w:val="prastasis"/>
    <w:link w:val="DebesliotekstasDiagrama"/>
    <w:uiPriority w:val="99"/>
    <w:semiHidden/>
    <w:unhideWhenUsed/>
    <w:rsid w:val="00B83C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3C73"/>
    <w:rPr>
      <w:rFonts w:ascii="Segoe UI" w:hAnsi="Segoe UI" w:cs="Segoe UI"/>
      <w:sz w:val="18"/>
      <w:szCs w:val="18"/>
    </w:rPr>
  </w:style>
  <w:style w:type="character" w:styleId="Komentaronuoroda">
    <w:name w:val="annotation reference"/>
    <w:basedOn w:val="Numatytasispastraiposriftas"/>
    <w:uiPriority w:val="99"/>
    <w:semiHidden/>
    <w:unhideWhenUsed/>
    <w:rsid w:val="005134FA"/>
    <w:rPr>
      <w:sz w:val="16"/>
      <w:szCs w:val="16"/>
    </w:rPr>
  </w:style>
  <w:style w:type="paragraph" w:styleId="Komentarotekstas">
    <w:name w:val="annotation text"/>
    <w:basedOn w:val="prastasis"/>
    <w:link w:val="KomentarotekstasDiagrama"/>
    <w:uiPriority w:val="99"/>
    <w:semiHidden/>
    <w:unhideWhenUsed/>
    <w:rsid w:val="005134F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134FA"/>
    <w:rPr>
      <w:sz w:val="20"/>
      <w:szCs w:val="20"/>
    </w:rPr>
  </w:style>
  <w:style w:type="paragraph" w:styleId="Komentarotema">
    <w:name w:val="annotation subject"/>
    <w:basedOn w:val="Komentarotekstas"/>
    <w:next w:val="Komentarotekstas"/>
    <w:link w:val="KomentarotemaDiagrama"/>
    <w:uiPriority w:val="99"/>
    <w:semiHidden/>
    <w:unhideWhenUsed/>
    <w:rsid w:val="005134FA"/>
    <w:rPr>
      <w:b/>
      <w:bCs/>
    </w:rPr>
  </w:style>
  <w:style w:type="character" w:customStyle="1" w:styleId="KomentarotemaDiagrama">
    <w:name w:val="Komentaro tema Diagrama"/>
    <w:basedOn w:val="KomentarotekstasDiagrama"/>
    <w:link w:val="Komentarotema"/>
    <w:uiPriority w:val="99"/>
    <w:semiHidden/>
    <w:rsid w:val="005134FA"/>
    <w:rPr>
      <w:b/>
      <w:bCs/>
      <w:sz w:val="20"/>
      <w:szCs w:val="20"/>
    </w:rPr>
  </w:style>
  <w:style w:type="character" w:customStyle="1" w:styleId="Antrat1Diagrama">
    <w:name w:val="Antraštė 1 Diagrama"/>
    <w:basedOn w:val="Numatytasispastraiposriftas"/>
    <w:link w:val="Antrat1"/>
    <w:uiPriority w:val="9"/>
    <w:rsid w:val="005134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D0FE-FBB2-4CCC-9860-0131C03C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Pavaduotoja</cp:lastModifiedBy>
  <cp:revision>2</cp:revision>
  <cp:lastPrinted>2021-11-08T12:25:00Z</cp:lastPrinted>
  <dcterms:created xsi:type="dcterms:W3CDTF">2021-12-02T09:07:00Z</dcterms:created>
  <dcterms:modified xsi:type="dcterms:W3CDTF">2021-12-02T09:07:00Z</dcterms:modified>
</cp:coreProperties>
</file>